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03" w:rsidRPr="001B518B" w:rsidRDefault="007F17E6" w:rsidP="00AD6F6A">
      <w:pPr>
        <w:pStyle w:val="Tytu"/>
        <w:spacing w:line="360" w:lineRule="exact"/>
      </w:pPr>
      <w:r>
        <w:t>H</w:t>
      </w:r>
      <w:r w:rsidR="00FD5703" w:rsidRPr="001B518B">
        <w:t xml:space="preserve">onorowanie </w:t>
      </w:r>
      <w:r w:rsidR="00C60FD6" w:rsidRPr="001B518B">
        <w:t xml:space="preserve">w pociągach </w:t>
      </w:r>
      <w:r>
        <w:t xml:space="preserve">KŚ biletów papierowych 24-godzinnych (dobowych) emitowanych przez KZK GOP </w:t>
      </w:r>
      <w:r w:rsidR="00C47B3B" w:rsidRPr="001B518B">
        <w:br/>
      </w:r>
    </w:p>
    <w:p w:rsidR="007F17E6" w:rsidRPr="007F17E6" w:rsidRDefault="007F17E6" w:rsidP="007F17E6">
      <w:pPr>
        <w:spacing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Bilety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t>papierowe 24-godzinne (dobowe)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 </w:t>
      </w:r>
      <w:r w:rsidR="00E35714">
        <w:rPr>
          <w:rFonts w:ascii="Arial" w:eastAsia="Times New Roman" w:hAnsi="Arial" w:cs="Times New Roman"/>
          <w:sz w:val="28"/>
          <w:szCs w:val="28"/>
          <w:lang w:eastAsia="pl-PL"/>
        </w:rPr>
        <w:t xml:space="preserve">w cenie 14 zł (normalny)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="00E35714">
        <w:rPr>
          <w:rFonts w:ascii="Arial" w:eastAsia="Times New Roman" w:hAnsi="Arial" w:cs="Times New Roman"/>
          <w:sz w:val="28"/>
          <w:szCs w:val="28"/>
          <w:lang w:eastAsia="pl-PL"/>
        </w:rPr>
        <w:t xml:space="preserve">i 7 zł (ulgowy) 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uprawniają do jednego przejazdu bez przesiadek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pociągach Kolei Śląskich ujętych w rozkładzie jazdy, kursujących na obszarze Górnośląsko-Zagłębiowskiej Metropolii (GZM), a także do przejazdu wszystkimi liniami autobusowymi, tramwajowymi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i trolejbusowymi, w tym liniami ekspresowymi na lotnisko, na terenie dwóch i więcej miast (gmin) obsługiwanych przez KZK GOP, MZKP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w Tarnowskich Górach, MZK w Tychach.</w:t>
      </w:r>
    </w:p>
    <w:p w:rsidR="007F17E6" w:rsidRPr="007F17E6" w:rsidRDefault="007F17E6" w:rsidP="007F17E6">
      <w:pPr>
        <w:spacing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ramach biletu 24-godzinnego (dobowego) w pociągach KŚ 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>honorowane są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 następujące ulgi i uprawnienia do bezpłatnych przejazdów obowiązujące na mocy przepisów taryfowych KZK GOP, MZKP Tarnowskie Góry, MZK Tychy według poniższych zasad:</w:t>
      </w:r>
    </w:p>
    <w:p w:rsidR="007F17E6" w:rsidRPr="007F17E6" w:rsidRDefault="007F17E6" w:rsidP="00E35714">
      <w:pPr>
        <w:numPr>
          <w:ilvl w:val="0"/>
          <w:numId w:val="23"/>
        </w:numPr>
        <w:spacing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osoba dorosła odbywająca przejazd na podstawie biletu 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24-godzinnego (dobowego) normalnego może bezpłatnie przewieźć jedno dziecko do lat 16, o ile posiada ono dokument potwierdzający zamieszkanie na obszarze GZM. Dzieci do lat 4 odbywają przejazd na podstawie wydawanego w pociągach KŚ biletu z ulgą 100% niezależnie od miejsca zamieszkania,</w:t>
      </w:r>
    </w:p>
    <w:p w:rsidR="007F17E6" w:rsidRPr="007F17E6" w:rsidRDefault="007F17E6" w:rsidP="00E35714">
      <w:pPr>
        <w:numPr>
          <w:ilvl w:val="0"/>
          <w:numId w:val="23"/>
        </w:numPr>
        <w:spacing w:before="120"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dzieci w wieku od 4 lat do 16 roku życia, o ile są drugim i kolejnym dzieckiem, podróżujące z osobą dorosłą posiadającą bilet 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24-godzinny (dobowy) normalny uprawnione są do przejazdów zgodnie z ustawowymi uprawnieniami do ulgi na podstawie biletu wydanego przez personel pokładowy. Osoby te nie mają obowiązku zgłaszania się do personelu pokładowego. Odprawy tych osób dokonuje się w trakcie kontroli dokumentów przejazdowych, bez pobierania opłaty za wydanie biletu w pociągu,</w:t>
      </w:r>
    </w:p>
    <w:p w:rsidR="007F17E6" w:rsidRPr="007F17E6" w:rsidRDefault="007F17E6" w:rsidP="00E35714">
      <w:pPr>
        <w:numPr>
          <w:ilvl w:val="0"/>
          <w:numId w:val="23"/>
        </w:numPr>
        <w:spacing w:before="120"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młodzież szkolna w wieku od 16 do 24 roku życia odbywa przejazd na podstawie ulgowego biletu 24-godzinnego (dobowego) wraz z ważną legitymacją szkolną,</w:t>
      </w:r>
    </w:p>
    <w:p w:rsidR="007F17E6" w:rsidRPr="007F17E6" w:rsidRDefault="007F17E6" w:rsidP="00E35714">
      <w:pPr>
        <w:numPr>
          <w:ilvl w:val="0"/>
          <w:numId w:val="23"/>
        </w:numPr>
        <w:spacing w:before="120"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studenci niezależnie od wieku odbywają przejazd na podstawie ulgowego biletu 24-godzinnego (dobowego) wraz z ważną legitymacją studencką,</w:t>
      </w:r>
    </w:p>
    <w:p w:rsidR="007F17E6" w:rsidRDefault="007F17E6" w:rsidP="00E35714">
      <w:pPr>
        <w:numPr>
          <w:ilvl w:val="0"/>
          <w:numId w:val="23"/>
        </w:numPr>
        <w:spacing w:before="120"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lastRenderedPageBreak/>
        <w:t>emeryci i renciści powyżej 60 roku życia odbywają przejazd na podstawie ulgowego biletu 24-godzinnego (dobowego) wraz z ważną legitymacją emeryta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>-rencisty.</w:t>
      </w:r>
    </w:p>
    <w:p w:rsidR="007F17E6" w:rsidRPr="007F17E6" w:rsidRDefault="007F17E6" w:rsidP="00E35714">
      <w:pPr>
        <w:spacing w:before="120"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przypadku, </w:t>
      </w:r>
      <w:r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 xml:space="preserve">gdy pasażer odbywa pierwszą podróż pociągiem KŚ, </w:t>
      </w:r>
      <w:r w:rsidR="00F01900"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 xml:space="preserve">ma obowiązek zgłoszenia się do pracownika personelu pokładowego, w celu oznaczenia rozpoczęcia </w:t>
      </w:r>
      <w:r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>termin</w:t>
      </w:r>
      <w:r w:rsidR="00F01900"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>u</w:t>
      </w:r>
      <w:r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 xml:space="preserve"> ważności biletu papierowego </w:t>
      </w:r>
      <w:bookmarkStart w:id="0" w:name="_GoBack"/>
      <w:bookmarkEnd w:id="0"/>
      <w:r w:rsid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br/>
      </w:r>
      <w:r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>24-godzinnego</w:t>
      </w:r>
      <w:r w:rsidR="00E35714"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 xml:space="preserve"> (dobowego)</w:t>
      </w:r>
      <w:r w:rsidR="00F01900">
        <w:rPr>
          <w:rFonts w:ascii="Arial" w:eastAsia="Times New Roman" w:hAnsi="Arial" w:cs="Times New Roman"/>
          <w:sz w:val="28"/>
          <w:szCs w:val="28"/>
          <w:lang w:eastAsia="pl-PL"/>
        </w:rPr>
        <w:t xml:space="preserve">. Z obowiązku tego zwolnione są </w:t>
      </w:r>
      <w:r w:rsidR="00F01900" w:rsidRPr="00F01900">
        <w:rPr>
          <w:rFonts w:ascii="Arial" w:eastAsia="Times New Roman" w:hAnsi="Arial" w:cs="Times New Roman"/>
          <w:sz w:val="28"/>
          <w:szCs w:val="28"/>
          <w:lang w:eastAsia="pl-PL"/>
        </w:rPr>
        <w:t xml:space="preserve">osoby wymienione w § 8 ust 8 pkt 7-11 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t xml:space="preserve">Regulaminu przewozu osób, zwierząt 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br/>
        <w:t>i rzeczy (</w:t>
      </w:r>
      <w:r w:rsidR="00F01900" w:rsidRPr="00F01900">
        <w:rPr>
          <w:rFonts w:ascii="Arial" w:eastAsia="Times New Roman" w:hAnsi="Arial" w:cs="Times New Roman"/>
          <w:sz w:val="28"/>
          <w:szCs w:val="28"/>
          <w:lang w:eastAsia="pl-PL"/>
        </w:rPr>
        <w:t>RPO-KŚ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t>)</w:t>
      </w:r>
      <w:r w:rsidR="00F01900">
        <w:rPr>
          <w:rFonts w:ascii="Arial" w:eastAsia="Times New Roman" w:hAnsi="Arial" w:cs="Times New Roman"/>
          <w:sz w:val="28"/>
          <w:szCs w:val="28"/>
          <w:lang w:eastAsia="pl-PL"/>
        </w:rPr>
        <w:t xml:space="preserve"> oraz wymienione powyżej w pkt 2. </w:t>
      </w:r>
      <w:r w:rsidR="001B6294" w:rsidRPr="001B6294">
        <w:rPr>
          <w:rFonts w:ascii="Arial" w:eastAsia="Times New Roman" w:hAnsi="Arial" w:cs="Times New Roman"/>
          <w:sz w:val="28"/>
          <w:szCs w:val="28"/>
          <w:lang w:eastAsia="pl-PL"/>
        </w:rPr>
        <w:t>Podróżny, który nie spełni powyższego obowiązku traktowany jest jak podróżny bez ważnego biletu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t xml:space="preserve">. </w:t>
      </w:r>
      <w:r w:rsidR="00F01900">
        <w:rPr>
          <w:rFonts w:ascii="Arial" w:eastAsia="Times New Roman" w:hAnsi="Arial" w:cs="Times New Roman"/>
          <w:sz w:val="28"/>
          <w:szCs w:val="28"/>
          <w:lang w:eastAsia="pl-PL"/>
        </w:rPr>
        <w:t xml:space="preserve">Termin 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t xml:space="preserve">ważności 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biegnie od momentu oznaczenia 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pociągu daty i godziny na bilecie. Oznaczenie biletu w pociągu KŚ oznacza jego wykorzystanie na przejazd pociągiem. Na podstawie tak oznaczonego biletu podróżny nie może odbyć przejazdu innym pociągiem. W przypadku stwierdzenia odbywania przejazdu na podstawie biletu już wykorzystanego w innym pociągu 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 xml:space="preserve">osobę </w:t>
      </w:r>
      <w:r w:rsidR="00E35714">
        <w:rPr>
          <w:rFonts w:ascii="Arial" w:eastAsia="Times New Roman" w:hAnsi="Arial" w:cs="Times New Roman"/>
          <w:sz w:val="28"/>
          <w:szCs w:val="28"/>
          <w:lang w:eastAsia="pl-PL"/>
        </w:rPr>
        <w:t>okazującą taki bilet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 xml:space="preserve"> uważa się za podróżnego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 bez ważnego biletu. </w:t>
      </w:r>
    </w:p>
    <w:p w:rsidR="007F17E6" w:rsidRPr="007F17E6" w:rsidRDefault="007F17E6" w:rsidP="007F17E6">
      <w:pPr>
        <w:spacing w:before="120"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W przypadku, gdy pasażer odbywa pierwszą podróż autobusem, tramwajem lub trolejbusem (na linii komunikacyjnej organizowanej przez KZK GOP, MZKP Tarnowskie Góry lub MZK Tychy) termin ważności biletu papierowego 24-godzinnego (dobowego) biegnie od momentu jego skasowania na tej linii.</w:t>
      </w:r>
    </w:p>
    <w:p w:rsidR="007F17E6" w:rsidRPr="007F17E6" w:rsidRDefault="007F17E6" w:rsidP="007F17E6">
      <w:pPr>
        <w:spacing w:before="120"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Dla papierowego biletu 24-godzinnego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t xml:space="preserve">(dobowego) 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pociągach Kolei Śląskich mają zastosowanie przepisy dotyczące sposobu ustalania wysokości opłat dodatkowych z tytułu przewozu osób, zabranych ze sobą do przewozu rzeczy i zwierząt, jak i przepisy porządkowe obowiązujące przy przewozie osób i rzeczy określone w Taryfie przewozowej (TP-KŚ) oraz w Regulaminie przewozu osób, zwierząt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i rzeczy (RPO-KŚ).</w:t>
      </w:r>
    </w:p>
    <w:sectPr w:rsidR="007F17E6" w:rsidRPr="007F17E6" w:rsidSect="00AD6F6A">
      <w:head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C3" w:rsidRDefault="002D7EC3" w:rsidP="00C47B3B">
      <w:pPr>
        <w:spacing w:after="0" w:line="240" w:lineRule="auto"/>
      </w:pPr>
      <w:r>
        <w:separator/>
      </w:r>
    </w:p>
  </w:endnote>
  <w:endnote w:type="continuationSeparator" w:id="0">
    <w:p w:rsidR="002D7EC3" w:rsidRDefault="002D7EC3" w:rsidP="00C4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C3" w:rsidRDefault="002D7EC3" w:rsidP="00C47B3B">
      <w:pPr>
        <w:spacing w:after="0" w:line="240" w:lineRule="auto"/>
      </w:pPr>
      <w:r>
        <w:separator/>
      </w:r>
    </w:p>
  </w:footnote>
  <w:footnote w:type="continuationSeparator" w:id="0">
    <w:p w:rsidR="002D7EC3" w:rsidRDefault="002D7EC3" w:rsidP="00C4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3B" w:rsidRDefault="00C47B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A0ECBE" wp14:editId="1CA7166F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FD"/>
    <w:multiLevelType w:val="hybridMultilevel"/>
    <w:tmpl w:val="AD1CA2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6C69E2"/>
    <w:multiLevelType w:val="multilevel"/>
    <w:tmpl w:val="7C5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45D00"/>
    <w:multiLevelType w:val="hybridMultilevel"/>
    <w:tmpl w:val="488C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0F5E"/>
    <w:multiLevelType w:val="multilevel"/>
    <w:tmpl w:val="93DE4850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4">
    <w:nsid w:val="1A3A537C"/>
    <w:multiLevelType w:val="hybridMultilevel"/>
    <w:tmpl w:val="E9CCE760"/>
    <w:lvl w:ilvl="0" w:tplc="1128B2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A7A9F"/>
    <w:multiLevelType w:val="hybridMultilevel"/>
    <w:tmpl w:val="E09C3B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C7D13"/>
    <w:multiLevelType w:val="hybridMultilevel"/>
    <w:tmpl w:val="68BEA1AA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E912AC0"/>
    <w:multiLevelType w:val="hybridMultilevel"/>
    <w:tmpl w:val="A2A06714"/>
    <w:lvl w:ilvl="0" w:tplc="3DEC025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3B25"/>
    <w:multiLevelType w:val="hybridMultilevel"/>
    <w:tmpl w:val="97F630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8B385E"/>
    <w:multiLevelType w:val="hybridMultilevel"/>
    <w:tmpl w:val="1428A048"/>
    <w:lvl w:ilvl="0" w:tplc="EF6A3D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0836"/>
    <w:multiLevelType w:val="hybridMultilevel"/>
    <w:tmpl w:val="7446F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96964"/>
    <w:multiLevelType w:val="multilevel"/>
    <w:tmpl w:val="E09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A3D0A"/>
    <w:multiLevelType w:val="hybridMultilevel"/>
    <w:tmpl w:val="BCD2401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1F43991"/>
    <w:multiLevelType w:val="hybridMultilevel"/>
    <w:tmpl w:val="CA049EBC"/>
    <w:lvl w:ilvl="0" w:tplc="151AF4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ED295E"/>
    <w:multiLevelType w:val="multilevel"/>
    <w:tmpl w:val="90E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A5213"/>
    <w:multiLevelType w:val="hybridMultilevel"/>
    <w:tmpl w:val="B868273A"/>
    <w:lvl w:ilvl="0" w:tplc="3CDAC7B8">
      <w:start w:val="1"/>
      <w:numFmt w:val="decimal"/>
      <w:pStyle w:val="Nagwek1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D5432EA"/>
    <w:multiLevelType w:val="hybridMultilevel"/>
    <w:tmpl w:val="E6C8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08DA"/>
    <w:multiLevelType w:val="multilevel"/>
    <w:tmpl w:val="0E52E0A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938" w:hanging="360"/>
      </w:pPr>
      <w:rPr>
        <w:rFonts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6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8" w:hanging="360"/>
      </w:pPr>
      <w:rPr>
        <w:rFonts w:hint="default"/>
      </w:rPr>
    </w:lvl>
  </w:abstractNum>
  <w:abstractNum w:abstractNumId="18">
    <w:nsid w:val="605905C5"/>
    <w:multiLevelType w:val="multilevel"/>
    <w:tmpl w:val="19B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4472B"/>
    <w:multiLevelType w:val="multilevel"/>
    <w:tmpl w:val="F32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7912"/>
    <w:multiLevelType w:val="hybridMultilevel"/>
    <w:tmpl w:val="D8A2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8180C"/>
    <w:multiLevelType w:val="hybridMultilevel"/>
    <w:tmpl w:val="045A6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638"/>
    <w:multiLevelType w:val="hybridMultilevel"/>
    <w:tmpl w:val="C25A9CC0"/>
    <w:lvl w:ilvl="0" w:tplc="DEB2FB2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9"/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16"/>
  </w:num>
  <w:num w:numId="11">
    <w:abstractNumId w:val="9"/>
  </w:num>
  <w:num w:numId="12">
    <w:abstractNumId w:val="22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20"/>
  </w:num>
  <w:num w:numId="18">
    <w:abstractNumId w:val="7"/>
  </w:num>
  <w:num w:numId="19">
    <w:abstractNumId w:val="17"/>
  </w:num>
  <w:num w:numId="20">
    <w:abstractNumId w:val="10"/>
  </w:num>
  <w:num w:numId="21">
    <w:abstractNumId w:val="21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48"/>
    <w:rsid w:val="00015E58"/>
    <w:rsid w:val="00025D50"/>
    <w:rsid w:val="000313B4"/>
    <w:rsid w:val="00037400"/>
    <w:rsid w:val="00091885"/>
    <w:rsid w:val="000B7D55"/>
    <w:rsid w:val="000C3B6C"/>
    <w:rsid w:val="000D060B"/>
    <w:rsid w:val="00150F6E"/>
    <w:rsid w:val="001A4EC4"/>
    <w:rsid w:val="001B518B"/>
    <w:rsid w:val="001B6294"/>
    <w:rsid w:val="001F4C64"/>
    <w:rsid w:val="001F7B72"/>
    <w:rsid w:val="00213306"/>
    <w:rsid w:val="00253599"/>
    <w:rsid w:val="002D6ED7"/>
    <w:rsid w:val="002D7EC3"/>
    <w:rsid w:val="00342754"/>
    <w:rsid w:val="003731E9"/>
    <w:rsid w:val="003B5784"/>
    <w:rsid w:val="003B696B"/>
    <w:rsid w:val="003C0CF7"/>
    <w:rsid w:val="003D243D"/>
    <w:rsid w:val="003D348D"/>
    <w:rsid w:val="003E3E8C"/>
    <w:rsid w:val="003F551B"/>
    <w:rsid w:val="0042680C"/>
    <w:rsid w:val="00466DE2"/>
    <w:rsid w:val="004704E4"/>
    <w:rsid w:val="0048423A"/>
    <w:rsid w:val="004C6409"/>
    <w:rsid w:val="005174FF"/>
    <w:rsid w:val="00522840"/>
    <w:rsid w:val="00531EB5"/>
    <w:rsid w:val="0059515F"/>
    <w:rsid w:val="005C2C47"/>
    <w:rsid w:val="005C47E9"/>
    <w:rsid w:val="005E5784"/>
    <w:rsid w:val="006A4AA8"/>
    <w:rsid w:val="007878C2"/>
    <w:rsid w:val="007B6699"/>
    <w:rsid w:val="007F17E6"/>
    <w:rsid w:val="007F2DAA"/>
    <w:rsid w:val="00845584"/>
    <w:rsid w:val="00852894"/>
    <w:rsid w:val="008576ED"/>
    <w:rsid w:val="00895051"/>
    <w:rsid w:val="0092089C"/>
    <w:rsid w:val="009501C5"/>
    <w:rsid w:val="00976687"/>
    <w:rsid w:val="009D50C6"/>
    <w:rsid w:val="009F1329"/>
    <w:rsid w:val="00A26158"/>
    <w:rsid w:val="00A637A7"/>
    <w:rsid w:val="00A84A38"/>
    <w:rsid w:val="00A8711F"/>
    <w:rsid w:val="00AA269A"/>
    <w:rsid w:val="00AD6F6A"/>
    <w:rsid w:val="00AF045A"/>
    <w:rsid w:val="00B137E6"/>
    <w:rsid w:val="00B43544"/>
    <w:rsid w:val="00B47538"/>
    <w:rsid w:val="00B80FDC"/>
    <w:rsid w:val="00BF7EB2"/>
    <w:rsid w:val="00C47B3B"/>
    <w:rsid w:val="00C60FD6"/>
    <w:rsid w:val="00C67354"/>
    <w:rsid w:val="00CC2CBC"/>
    <w:rsid w:val="00CF38ED"/>
    <w:rsid w:val="00D43512"/>
    <w:rsid w:val="00D81C48"/>
    <w:rsid w:val="00D94AC1"/>
    <w:rsid w:val="00DC7492"/>
    <w:rsid w:val="00DE62B5"/>
    <w:rsid w:val="00E35671"/>
    <w:rsid w:val="00E35714"/>
    <w:rsid w:val="00E87B4F"/>
    <w:rsid w:val="00EE1863"/>
    <w:rsid w:val="00F01900"/>
    <w:rsid w:val="00F27D41"/>
    <w:rsid w:val="00F73A63"/>
    <w:rsid w:val="00FA070C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48"/>
  </w:style>
  <w:style w:type="paragraph" w:styleId="Nagwek1">
    <w:name w:val="heading 1"/>
    <w:basedOn w:val="Akapitzlist"/>
    <w:next w:val="Normalny"/>
    <w:link w:val="Nagwek1Znak"/>
    <w:uiPriority w:val="9"/>
    <w:qFormat/>
    <w:rsid w:val="001B518B"/>
    <w:pPr>
      <w:numPr>
        <w:numId w:val="7"/>
      </w:numPr>
      <w:spacing w:after="0" w:line="360" w:lineRule="exact"/>
      <w:ind w:left="284"/>
      <w:textAlignment w:val="baseline"/>
      <w:outlineLvl w:val="0"/>
    </w:pPr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518B"/>
    <w:pPr>
      <w:spacing w:before="360" w:after="360" w:line="540" w:lineRule="exact"/>
      <w:jc w:val="center"/>
      <w:textAlignment w:val="baseline"/>
    </w:pPr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518B"/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1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3B"/>
  </w:style>
  <w:style w:type="paragraph" w:styleId="Stopka">
    <w:name w:val="footer"/>
    <w:basedOn w:val="Normalny"/>
    <w:link w:val="Stopka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3B"/>
  </w:style>
  <w:style w:type="table" w:styleId="Tabela-Siatka">
    <w:name w:val="Table Grid"/>
    <w:basedOn w:val="Standardowy"/>
    <w:uiPriority w:val="59"/>
    <w:rsid w:val="00C67354"/>
    <w:pPr>
      <w:spacing w:after="0" w:line="240" w:lineRule="auto"/>
    </w:pPr>
    <w:rPr>
      <w:rFonts w:ascii="Arial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518B"/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48"/>
  </w:style>
  <w:style w:type="paragraph" w:styleId="Nagwek1">
    <w:name w:val="heading 1"/>
    <w:basedOn w:val="Akapitzlist"/>
    <w:next w:val="Normalny"/>
    <w:link w:val="Nagwek1Znak"/>
    <w:uiPriority w:val="9"/>
    <w:qFormat/>
    <w:rsid w:val="001B518B"/>
    <w:pPr>
      <w:numPr>
        <w:numId w:val="7"/>
      </w:numPr>
      <w:spacing w:after="0" w:line="360" w:lineRule="exact"/>
      <w:ind w:left="284"/>
      <w:textAlignment w:val="baseline"/>
      <w:outlineLvl w:val="0"/>
    </w:pPr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518B"/>
    <w:pPr>
      <w:spacing w:before="360" w:after="360" w:line="540" w:lineRule="exact"/>
      <w:jc w:val="center"/>
      <w:textAlignment w:val="baseline"/>
    </w:pPr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518B"/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1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3B"/>
  </w:style>
  <w:style w:type="paragraph" w:styleId="Stopka">
    <w:name w:val="footer"/>
    <w:basedOn w:val="Normalny"/>
    <w:link w:val="Stopka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3B"/>
  </w:style>
  <w:style w:type="table" w:styleId="Tabela-Siatka">
    <w:name w:val="Table Grid"/>
    <w:basedOn w:val="Standardowy"/>
    <w:uiPriority w:val="59"/>
    <w:rsid w:val="00C67354"/>
    <w:pPr>
      <w:spacing w:after="0" w:line="240" w:lineRule="auto"/>
    </w:pPr>
    <w:rPr>
      <w:rFonts w:ascii="Arial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518B"/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01F8-7849-4B14-9FC0-40617DF5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Honorowanie biletów 24-godzinnych (dobowych) KZK GOP</vt:lpstr>
    </vt:vector>
  </TitlesOfParts>
  <Company>KŚ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Honorowanie biletów 24-godzinnych (dobowych) KZK GOP</dc:title>
  <dc:creator>Bąk Ewa</dc:creator>
  <cp:lastModifiedBy>Bąk Ewa</cp:lastModifiedBy>
  <cp:revision>6</cp:revision>
  <cp:lastPrinted>2018-10-30T13:51:00Z</cp:lastPrinted>
  <dcterms:created xsi:type="dcterms:W3CDTF">2018-10-30T13:27:00Z</dcterms:created>
  <dcterms:modified xsi:type="dcterms:W3CDTF">2018-10-31T08:22:00Z</dcterms:modified>
</cp:coreProperties>
</file>