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Default="00C44088" w:rsidP="00AC3ED7">
      <w:pPr>
        <w:pStyle w:val="Tytu"/>
        <w:spacing w:before="480" w:after="480" w:line="360" w:lineRule="exact"/>
      </w:pPr>
      <w:bookmarkStart w:id="0" w:name="_GoBack"/>
      <w:bookmarkEnd w:id="0"/>
      <w:r>
        <w:t>OFERTA SPECJALNA „10 godzin po sieci”</w:t>
      </w:r>
    </w:p>
    <w:p w:rsidR="00C44088" w:rsidRDefault="00C44088" w:rsidP="00AC3ED7">
      <w:pPr>
        <w:pStyle w:val="Nagwek1"/>
        <w:numPr>
          <w:ilvl w:val="0"/>
          <w:numId w:val="6"/>
        </w:numPr>
        <w:ind w:left="425" w:hanging="425"/>
        <w:rPr>
          <w:rFonts w:eastAsiaTheme="minorHAnsi"/>
        </w:rPr>
      </w:pPr>
      <w:r>
        <w:rPr>
          <w:rFonts w:eastAsiaTheme="minorHAnsi"/>
        </w:rPr>
        <w:t>Uprawnieni i zakres ważności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W ramach oferty „10 godzin po sieci” każda osoba może nabyć bilet sieciowy bezimienny 10 godzinny: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851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na przejazd,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851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 xml:space="preserve">na przewóz roweru. 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Bilet na przejazd ważny jest 10 godzin, licząc od określonej na nim godziny zakupu lub wskazanej przez nabywcę i uprawnia do nieograniczonej liczby przejazdów w pociągach KŚ przewidzianych w rozkładzie jazdy, za wyjątkiem pociągów o charakterze komercyjnym. Bilet na przewóz roweru ważny jest </w:t>
      </w:r>
      <w:r>
        <w:rPr>
          <w:rFonts w:cs="Arial"/>
          <w:szCs w:val="24"/>
        </w:rPr>
        <w:br/>
        <w:t>w terminie ważności biletu na przejazd.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Warunki stosowania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Bilety z oferty „10 godzin po sieci” można nabyć: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kasach biletowych KŚ</w:t>
      </w:r>
      <w:r w:rsidR="00870ED6" w:rsidRPr="00A24A08">
        <w:rPr>
          <w:rFonts w:cs="Arial"/>
          <w:szCs w:val="24"/>
        </w:rPr>
        <w:t xml:space="preserve"> oraz w ajencyjnych punktach na mieście</w:t>
      </w:r>
      <w:r w:rsidRPr="00A24A08">
        <w:rPr>
          <w:rFonts w:cs="Arial"/>
          <w:szCs w:val="24"/>
        </w:rPr>
        <w:t>, najwcześniej na 7 dni przed rozpoczęciem terminu ich ważności,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pociągu u personelu pokładowego</w:t>
      </w:r>
      <w:r w:rsidR="00870ED6" w:rsidRPr="00A24A08">
        <w:rPr>
          <w:rFonts w:cs="Arial"/>
          <w:szCs w:val="24"/>
        </w:rPr>
        <w:t xml:space="preserve"> oraz za pośrednictwem aplikacji mobilnej SkyCash na warunkach określonych w Regulaminie usługi Bilet elektroniczny w Kolejach Śląskich (Regulamin SkyCash-KŚ)</w:t>
      </w:r>
      <w:r w:rsidRPr="00A24A08">
        <w:rPr>
          <w:rFonts w:cs="Arial"/>
          <w:szCs w:val="24"/>
        </w:rPr>
        <w:t xml:space="preserve">, wyłącznie </w:t>
      </w:r>
      <w:r w:rsidR="00870ED6" w:rsidRPr="00A24A08">
        <w:rPr>
          <w:rFonts w:cs="Arial"/>
          <w:szCs w:val="24"/>
        </w:rPr>
        <w:br/>
      </w:r>
      <w:r w:rsidRPr="00A24A08">
        <w:rPr>
          <w:rFonts w:cs="Arial"/>
          <w:szCs w:val="24"/>
        </w:rPr>
        <w:t>w dniu wyjazdu.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Podróżny może zabrać ze sobą do przewozu na warunkach określonych </w:t>
      </w:r>
      <w:r w:rsidR="00AC3ED7">
        <w:rPr>
          <w:rFonts w:cs="Arial"/>
          <w:szCs w:val="24"/>
        </w:rPr>
        <w:br/>
      </w:r>
      <w:r>
        <w:rPr>
          <w:rFonts w:cs="Arial"/>
          <w:szCs w:val="24"/>
        </w:rPr>
        <w:t>w Regulaminie przewozu osób, zwierząt i rzeczy (RPO-KŚ):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rzeczy i zwierzęta po uiszczeniu odpowiedniej opłaty określonej w Taryfie przewozowej (TP-KŚ), zawierającej Cennik Usług Przewozowych (C-KŚ),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>rower po uiszczeniu opłaty za przewóz roweru określonej w Taryfie przewozowej (TP-KŚ), zawierającej Cennik Usług Przewozowych (C-KŚ) lub w ust. 3 pkt 2) niniejszej oferty.</w:t>
      </w:r>
    </w:p>
    <w:p w:rsidR="002301A5" w:rsidRDefault="002301A5" w:rsidP="002301A5">
      <w:pPr>
        <w:autoSpaceDE w:val="0"/>
        <w:autoSpaceDN w:val="0"/>
        <w:adjustRightInd w:val="0"/>
        <w:spacing w:after="120" w:line="360" w:lineRule="exact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Za pośrednictwem aplikacji mobilnej SkyCash można nabyć wyłącznie bilet na przewóz roweru „10 godzin po sieci z rowerem”.</w:t>
      </w:r>
    </w:p>
    <w:p w:rsidR="00870ED6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Foliowanie biletów oraz przedłużenie terminu ich ważności, nie jest dozwolone.</w:t>
      </w:r>
    </w:p>
    <w:p w:rsidR="000A234C" w:rsidRDefault="000A234C">
      <w:pPr>
        <w:spacing w:after="200" w:line="276" w:lineRule="auto"/>
        <w:rPr>
          <w:rFonts w:cs="Arial"/>
          <w:b/>
          <w:bCs/>
          <w:szCs w:val="24"/>
        </w:rPr>
      </w:pPr>
      <w:r>
        <w:br w:type="page"/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lastRenderedPageBreak/>
        <w:t>3.</w:t>
      </w:r>
      <w:r>
        <w:rPr>
          <w:rFonts w:eastAsiaTheme="minorHAnsi"/>
        </w:rPr>
        <w:tab/>
        <w:t>Opłaty</w:t>
      </w:r>
    </w:p>
    <w:p w:rsidR="00C44088" w:rsidRDefault="00C44088" w:rsidP="00EF0A88">
      <w:pPr>
        <w:spacing w:before="36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Ceny biletów z tej oferty są opłatami zryczałtowanymi i wynoszą: 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120" w:after="360" w:line="360" w:lineRule="exact"/>
        <w:ind w:left="426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przejazd „10 godzin po sieci” - 18,00 zł brutto (netto 16,67 zł, PTU 1,33 zł),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240" w:after="360" w:line="360" w:lineRule="exact"/>
        <w:ind w:left="425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przewóz roweru „10 godzin po sieci z rowerem” - 10,00 zł brutto (netto 8,13 zł, PTU 1,87 zł).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Zmiana umowy przewozu/zwrot należności za bilet</w:t>
      </w:r>
    </w:p>
    <w:p w:rsidR="00C44088" w:rsidRDefault="00C44088" w:rsidP="00EF0A88">
      <w:pPr>
        <w:autoSpaceDE w:val="0"/>
        <w:autoSpaceDN w:val="0"/>
        <w:adjustRightInd w:val="0"/>
        <w:spacing w:before="360" w:after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Podróżny przed rozpoczęciem terminu ważności biletu z oferty „10 godzin po sieci” może dokonać jego wymiany, wyłącznie w zakresie zmiany terminu ważności.</w:t>
      </w:r>
    </w:p>
    <w:p w:rsidR="00C44088" w:rsidRDefault="00C44088" w:rsidP="00EF0A88">
      <w:pPr>
        <w:autoSpaceDE w:val="0"/>
        <w:autoSpaceDN w:val="0"/>
        <w:adjustRightInd w:val="0"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Zwrot całkowicie niewykorzystanych biletów z oferty „10 godzin po sieci” może nastąpić w kasie biletowej KŚ na dowolnej stacji (przystanku) dokonującej sprzedaży tych biletów: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terminu ważności,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rozpoczęciu terminu ważności, jednak nie później niż przed upływem </w:t>
      </w:r>
      <w:r>
        <w:rPr>
          <w:rFonts w:cs="Arial"/>
          <w:szCs w:val="24"/>
        </w:rPr>
        <w:br/>
        <w:t xml:space="preserve">15 minut, licząc od godziny rozpoczęcia ważności oznaczonej na bilecie, 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/>
        <w:jc w:val="both"/>
        <w:rPr>
          <w:rFonts w:cs="Arial"/>
          <w:szCs w:val="24"/>
        </w:rPr>
      </w:pPr>
      <w:r>
        <w:rPr>
          <w:rFonts w:cs="Arial"/>
          <w:szCs w:val="24"/>
        </w:rPr>
        <w:t>po potrąceniu 10% odstępnego, z zastrzeżeniem postanowień § 13 ust. 10 Regulaminu przewozu osób, zwierząt i rzeczy przez Koleje Śląskie (RPO-KŚ).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Przejście do pociągu innego przewoźnika – nie jest dozwolone.</w:t>
      </w:r>
    </w:p>
    <w:p w:rsidR="00C44088" w:rsidRPr="00A24A08" w:rsidRDefault="00C44088" w:rsidP="00EF0A88">
      <w:pPr>
        <w:widowControl w:val="0"/>
        <w:snapToGrid w:val="0"/>
        <w:spacing w:before="360" w:after="36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 Regulaminu przewozu osób, zwierząt i rzeczy przez Koleje Śląskie (RPO-KŚ)</w:t>
      </w:r>
      <w:r w:rsidR="00870ED6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Taryfy przewozowej (TP-KŚ)</w:t>
      </w:r>
      <w:r w:rsidR="00870ED6">
        <w:rPr>
          <w:rFonts w:eastAsia="Times New Roman" w:cs="Arial"/>
          <w:szCs w:val="24"/>
          <w:lang w:eastAsia="pl-PL"/>
        </w:rPr>
        <w:t xml:space="preserve"> </w:t>
      </w:r>
      <w:r w:rsidR="00870ED6" w:rsidRPr="00A24A08">
        <w:rPr>
          <w:rFonts w:eastAsia="Times New Roman" w:cs="Arial"/>
          <w:szCs w:val="24"/>
          <w:lang w:eastAsia="pl-PL"/>
        </w:rPr>
        <w:t>oraz Regulaminu usługi Bilet elektroniczny w Kolejach Śląskich (Regulamin SkyCash- KŚ)</w:t>
      </w:r>
      <w:r w:rsidRPr="00A24A08">
        <w:rPr>
          <w:rFonts w:eastAsia="Times New Roman" w:cs="Arial"/>
          <w:szCs w:val="24"/>
          <w:lang w:eastAsia="pl-PL"/>
        </w:rPr>
        <w:t xml:space="preserve">. </w:t>
      </w:r>
    </w:p>
    <w:sectPr w:rsidR="00C44088" w:rsidRPr="00A24A08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1" w:rsidRDefault="00944FE1" w:rsidP="00590051">
      <w:r>
        <w:separator/>
      </w:r>
    </w:p>
  </w:endnote>
  <w:endnote w:type="continuationSeparator" w:id="0">
    <w:p w:rsidR="00944FE1" w:rsidRDefault="00944FE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944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944FE1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327B2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327B2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1" w:rsidRDefault="00944FE1" w:rsidP="00590051">
      <w:r>
        <w:separator/>
      </w:r>
    </w:p>
  </w:footnote>
  <w:footnote w:type="continuationSeparator" w:id="0">
    <w:p w:rsidR="00944FE1" w:rsidRDefault="00944FE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8DF9EE4" wp14:editId="65DF7AE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C44088" w:rsidRDefault="00C41A52" w:rsidP="00D17CD3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497BB7BB" wp14:editId="2A444E6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0E6">
      <w:rPr>
        <w:lang w:val="pl-PL"/>
      </w:rPr>
      <w:t>Stan na</w:t>
    </w:r>
    <w:r w:rsidR="00DD2553">
      <w:rPr>
        <w:lang w:val="pl-PL"/>
      </w:rPr>
      <w:t xml:space="preserve"> </w:t>
    </w:r>
    <w:r w:rsidR="005A7D45">
      <w:rPr>
        <w:lang w:val="pl-PL"/>
      </w:rPr>
      <w:t>1 sierpnia</w:t>
    </w:r>
    <w:r w:rsidR="00D17CD3" w:rsidRPr="00C44088">
      <w:rPr>
        <w:lang w:val="pl-PL"/>
      </w:rPr>
      <w:t xml:space="preserve">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58B"/>
    <w:multiLevelType w:val="hybridMultilevel"/>
    <w:tmpl w:val="8B0C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F85"/>
    <w:multiLevelType w:val="hybridMultilevel"/>
    <w:tmpl w:val="FFE8EAE8"/>
    <w:lvl w:ilvl="0" w:tplc="896A2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414"/>
    <w:multiLevelType w:val="hybridMultilevel"/>
    <w:tmpl w:val="96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92986"/>
    <w:multiLevelType w:val="hybridMultilevel"/>
    <w:tmpl w:val="8444B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60E2"/>
    <w:rsid w:val="00025DCD"/>
    <w:rsid w:val="00030DBC"/>
    <w:rsid w:val="0003333F"/>
    <w:rsid w:val="00041E55"/>
    <w:rsid w:val="00063C86"/>
    <w:rsid w:val="00071FB5"/>
    <w:rsid w:val="000A234C"/>
    <w:rsid w:val="000B7D9C"/>
    <w:rsid w:val="000E6232"/>
    <w:rsid w:val="00126C21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1A5"/>
    <w:rsid w:val="0023068B"/>
    <w:rsid w:val="00232547"/>
    <w:rsid w:val="00233FE9"/>
    <w:rsid w:val="00267CD8"/>
    <w:rsid w:val="002779C1"/>
    <w:rsid w:val="002813B2"/>
    <w:rsid w:val="002963F7"/>
    <w:rsid w:val="00296F2C"/>
    <w:rsid w:val="002C1899"/>
    <w:rsid w:val="002C4E0E"/>
    <w:rsid w:val="002D736A"/>
    <w:rsid w:val="002E5A7A"/>
    <w:rsid w:val="002F1438"/>
    <w:rsid w:val="002F1853"/>
    <w:rsid w:val="0036097C"/>
    <w:rsid w:val="00362D8F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371FA"/>
    <w:rsid w:val="004637CC"/>
    <w:rsid w:val="00480514"/>
    <w:rsid w:val="00481EAD"/>
    <w:rsid w:val="00485752"/>
    <w:rsid w:val="00496A1A"/>
    <w:rsid w:val="00496B16"/>
    <w:rsid w:val="004B65D7"/>
    <w:rsid w:val="004B704D"/>
    <w:rsid w:val="00500F40"/>
    <w:rsid w:val="00547A05"/>
    <w:rsid w:val="005820E6"/>
    <w:rsid w:val="00583F7B"/>
    <w:rsid w:val="00590051"/>
    <w:rsid w:val="005A7D45"/>
    <w:rsid w:val="005D2783"/>
    <w:rsid w:val="005E1197"/>
    <w:rsid w:val="005E5AB9"/>
    <w:rsid w:val="006327B2"/>
    <w:rsid w:val="00653D00"/>
    <w:rsid w:val="0066251B"/>
    <w:rsid w:val="006840A5"/>
    <w:rsid w:val="006A68FE"/>
    <w:rsid w:val="006B0666"/>
    <w:rsid w:val="006B5837"/>
    <w:rsid w:val="006E034A"/>
    <w:rsid w:val="006E2B10"/>
    <w:rsid w:val="006F6F8C"/>
    <w:rsid w:val="00736178"/>
    <w:rsid w:val="0076173A"/>
    <w:rsid w:val="007B7F94"/>
    <w:rsid w:val="007E23AE"/>
    <w:rsid w:val="0080126C"/>
    <w:rsid w:val="008044D8"/>
    <w:rsid w:val="00813D28"/>
    <w:rsid w:val="008167D6"/>
    <w:rsid w:val="00831445"/>
    <w:rsid w:val="0083327A"/>
    <w:rsid w:val="008462E6"/>
    <w:rsid w:val="008506AF"/>
    <w:rsid w:val="00860114"/>
    <w:rsid w:val="00870ED6"/>
    <w:rsid w:val="00873451"/>
    <w:rsid w:val="008A10DE"/>
    <w:rsid w:val="008A15C7"/>
    <w:rsid w:val="008D4FA3"/>
    <w:rsid w:val="008F733A"/>
    <w:rsid w:val="00930E86"/>
    <w:rsid w:val="00944FE1"/>
    <w:rsid w:val="009814A4"/>
    <w:rsid w:val="0098505C"/>
    <w:rsid w:val="009A2FD4"/>
    <w:rsid w:val="009B0241"/>
    <w:rsid w:val="009B75A5"/>
    <w:rsid w:val="009D0CE3"/>
    <w:rsid w:val="009D6F6D"/>
    <w:rsid w:val="00A1384E"/>
    <w:rsid w:val="00A21919"/>
    <w:rsid w:val="00A24A08"/>
    <w:rsid w:val="00A31E14"/>
    <w:rsid w:val="00A43C1E"/>
    <w:rsid w:val="00A70AEB"/>
    <w:rsid w:val="00A86C45"/>
    <w:rsid w:val="00A916E7"/>
    <w:rsid w:val="00A9214D"/>
    <w:rsid w:val="00AA1983"/>
    <w:rsid w:val="00AB0111"/>
    <w:rsid w:val="00AB658A"/>
    <w:rsid w:val="00AC3ED7"/>
    <w:rsid w:val="00AC7C5B"/>
    <w:rsid w:val="00AC7E55"/>
    <w:rsid w:val="00AE5844"/>
    <w:rsid w:val="00B068B7"/>
    <w:rsid w:val="00B356C0"/>
    <w:rsid w:val="00B45A08"/>
    <w:rsid w:val="00B462E2"/>
    <w:rsid w:val="00B63904"/>
    <w:rsid w:val="00B86139"/>
    <w:rsid w:val="00B87BEE"/>
    <w:rsid w:val="00B95326"/>
    <w:rsid w:val="00B9759D"/>
    <w:rsid w:val="00BC3D5F"/>
    <w:rsid w:val="00BD2AC8"/>
    <w:rsid w:val="00BE13FB"/>
    <w:rsid w:val="00C05A70"/>
    <w:rsid w:val="00C244A1"/>
    <w:rsid w:val="00C41A52"/>
    <w:rsid w:val="00C44088"/>
    <w:rsid w:val="00C67304"/>
    <w:rsid w:val="00C92B9C"/>
    <w:rsid w:val="00CA18D4"/>
    <w:rsid w:val="00CA288D"/>
    <w:rsid w:val="00CA78E1"/>
    <w:rsid w:val="00CB1DCC"/>
    <w:rsid w:val="00CB6C70"/>
    <w:rsid w:val="00CF4856"/>
    <w:rsid w:val="00D0332C"/>
    <w:rsid w:val="00D109C0"/>
    <w:rsid w:val="00D17CD3"/>
    <w:rsid w:val="00D32612"/>
    <w:rsid w:val="00D36604"/>
    <w:rsid w:val="00D3799F"/>
    <w:rsid w:val="00D40497"/>
    <w:rsid w:val="00D4246C"/>
    <w:rsid w:val="00D61766"/>
    <w:rsid w:val="00DB1096"/>
    <w:rsid w:val="00DD2553"/>
    <w:rsid w:val="00DE1ED2"/>
    <w:rsid w:val="00DE22C4"/>
    <w:rsid w:val="00DE47DD"/>
    <w:rsid w:val="00DF5330"/>
    <w:rsid w:val="00E060D0"/>
    <w:rsid w:val="00E1070B"/>
    <w:rsid w:val="00E618B1"/>
    <w:rsid w:val="00E83DB4"/>
    <w:rsid w:val="00E866E7"/>
    <w:rsid w:val="00E93CEF"/>
    <w:rsid w:val="00EF0A88"/>
    <w:rsid w:val="00EF0FAC"/>
    <w:rsid w:val="00EF6515"/>
    <w:rsid w:val="00F06F6F"/>
    <w:rsid w:val="00F26D14"/>
    <w:rsid w:val="00F32CB1"/>
    <w:rsid w:val="00F507A6"/>
    <w:rsid w:val="00F54B75"/>
    <w:rsid w:val="00F615C4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9DB0-C75C-4276-B481-5A2EFD3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Warunki oferty 10 godzin w sieci</dc:subject>
  <dc:creator>Ewa Bąk</dc:creator>
  <cp:lastModifiedBy>Bąk Ewa</cp:lastModifiedBy>
  <cp:revision>19</cp:revision>
  <cp:lastPrinted>2017-07-31T13:45:00Z</cp:lastPrinted>
  <dcterms:created xsi:type="dcterms:W3CDTF">2017-07-12T06:17:00Z</dcterms:created>
  <dcterms:modified xsi:type="dcterms:W3CDTF">2017-07-31T13:45:00Z</dcterms:modified>
</cp:coreProperties>
</file>